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62097" w14:textId="0402A924" w:rsidR="003E0E55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Informationsabend vom 16. Oktober 2023</w:t>
      </w:r>
    </w:p>
    <w:p w14:paraId="5B8AF92F" w14:textId="77777777" w:rsidR="0032486F" w:rsidRDefault="0032486F" w:rsidP="009E0E48">
      <w:pPr>
        <w:rPr>
          <w:rFonts w:ascii="Arial" w:hAnsi="Arial" w:cs="Arial"/>
          <w:sz w:val="24"/>
          <w:szCs w:val="24"/>
        </w:rPr>
      </w:pPr>
    </w:p>
    <w:p w14:paraId="255EEC57" w14:textId="7C08E1AF" w:rsidR="00260125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C6F460" wp14:editId="1A9A062E">
            <wp:extent cx="5747385" cy="3831590"/>
            <wp:effectExtent l="0" t="0" r="5715" b="0"/>
            <wp:docPr id="1977428187" name="Grafik 1" descr="Ein Bild, das Kleidung, Person, Mann, Sze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28187" name="Grafik 1" descr="Ein Bild, das Kleidung, Person, Mann, Sze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19F0" w14:textId="452F10B2" w:rsidR="00260125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freuen uns immer über ein zahlreiches Publikum. Diesmal war es klar rekordverdächtig</w:t>
      </w:r>
      <w:r w:rsidR="0094374B">
        <w:rPr>
          <w:rFonts w:ascii="Arial" w:hAnsi="Arial" w:cs="Arial"/>
          <w:sz w:val="24"/>
          <w:szCs w:val="24"/>
        </w:rPr>
        <w:t>!</w:t>
      </w:r>
    </w:p>
    <w:p w14:paraId="29E02D64" w14:textId="33FAE0C5" w:rsidR="0032486F" w:rsidRDefault="0032486F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671F59" wp14:editId="37A026DE">
            <wp:extent cx="5747385" cy="3831590"/>
            <wp:effectExtent l="0" t="0" r="5715" b="0"/>
            <wp:docPr id="135107716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7853" w14:textId="7BF9AE22" w:rsidR="0032486F" w:rsidRDefault="0032486F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698D34E" wp14:editId="58A11B46">
            <wp:extent cx="5758815" cy="8637905"/>
            <wp:effectExtent l="0" t="0" r="0" b="0"/>
            <wp:docPr id="4516750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08AF" w14:textId="4ACBC287" w:rsidR="0032486F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Unser Präsident Walter Bandi: Nicht im Stress, aber im Schwung</w:t>
      </w:r>
    </w:p>
    <w:p w14:paraId="3972B686" w14:textId="75855D7B" w:rsidR="0032486F" w:rsidRDefault="0032486F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5BD455" wp14:editId="7D198F73">
            <wp:extent cx="5747385" cy="3831590"/>
            <wp:effectExtent l="0" t="0" r="5715" b="0"/>
            <wp:docPr id="180968816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37BC" w14:textId="44C8DD9E" w:rsidR="0032486F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Vorsorgeauftrag, Patientenverfügung, Anordnungen für den Todesfall: Ein wichtiges Thema, kompetent erklärt von Martin Schumacher (Pro Senectute Kanton Bern)</w:t>
      </w:r>
    </w:p>
    <w:p w14:paraId="455A8608" w14:textId="77777777" w:rsidR="00260125" w:rsidRDefault="00260125" w:rsidP="009E0E48">
      <w:pPr>
        <w:rPr>
          <w:rFonts w:ascii="Arial" w:hAnsi="Arial" w:cs="Arial"/>
          <w:sz w:val="24"/>
          <w:szCs w:val="24"/>
        </w:rPr>
      </w:pPr>
    </w:p>
    <w:p w14:paraId="079CB0B2" w14:textId="295468AF" w:rsidR="0032486F" w:rsidRDefault="0032486F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6511EE" wp14:editId="2DB4687F">
            <wp:extent cx="5747385" cy="3831590"/>
            <wp:effectExtent l="0" t="0" r="5715" b="0"/>
            <wp:docPr id="52184840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CE0C" w14:textId="06ECCADC" w:rsidR="0032486F" w:rsidRDefault="00260125" w:rsidP="009E0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Sogar mit Sitzplätzen neben dem Buffet mussten einige Teilnehmende Vorlieb nehmen</w:t>
      </w:r>
      <w:r w:rsidR="0094374B">
        <w:rPr>
          <w:rFonts w:ascii="Arial" w:hAnsi="Arial" w:cs="Arial"/>
          <w:sz w:val="24"/>
          <w:szCs w:val="24"/>
        </w:rPr>
        <w:t xml:space="preserve"> – der Andrang war wirklich riesig</w:t>
      </w:r>
    </w:p>
    <w:sectPr w:rsidR="003248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E1"/>
    <w:rsid w:val="00260125"/>
    <w:rsid w:val="0032486F"/>
    <w:rsid w:val="003E0E55"/>
    <w:rsid w:val="00421A1C"/>
    <w:rsid w:val="00513E34"/>
    <w:rsid w:val="0094374B"/>
    <w:rsid w:val="009E0E48"/>
    <w:rsid w:val="00A742F7"/>
    <w:rsid w:val="00CC69CF"/>
    <w:rsid w:val="00DB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65C4E7"/>
  <w15:chartTrackingRefBased/>
  <w15:docId w15:val="{6BA8C7F4-7C6F-4D62-8080-058B2D63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 E. Bartlome</dc:creator>
  <cp:keywords/>
  <dc:description/>
  <cp:lastModifiedBy>Jürg E. Bartlome</cp:lastModifiedBy>
  <cp:revision>4</cp:revision>
  <dcterms:created xsi:type="dcterms:W3CDTF">2023-11-01T13:40:00Z</dcterms:created>
  <dcterms:modified xsi:type="dcterms:W3CDTF">2023-11-01T14:12:00Z</dcterms:modified>
</cp:coreProperties>
</file>